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stradale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Rilascio contrassegno invalidi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cittadino affetto da disabilita' di richiedere, a seguito di presentazione di apposita istanza, il rilascio del contrassegno che permette di sostare nelle aree destinate alle persone con disabilita' e di circolare nelle Zone a traffico limitato.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